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F7E" w:rsidRDefault="00B4726D">
      <w:pPr>
        <w:pStyle w:val="a3"/>
        <w:rPr>
          <w:rFonts w:ascii="黑体" w:eastAsia="黑体" w:hAnsi="黑体" w:cs="黑体"/>
          <w:szCs w:val="32"/>
        </w:rPr>
      </w:pPr>
      <w:r>
        <w:rPr>
          <w:rFonts w:ascii="黑体" w:eastAsia="黑体" w:hAnsi="黑体" w:cs="黑体" w:hint="eastAsia"/>
          <w:szCs w:val="32"/>
        </w:rPr>
        <w:t>202</w:t>
      </w:r>
      <w:r>
        <w:rPr>
          <w:rFonts w:ascii="黑体" w:eastAsia="黑体" w:hAnsi="黑体" w:cs="黑体" w:hint="eastAsia"/>
          <w:szCs w:val="32"/>
        </w:rPr>
        <w:t>6</w:t>
      </w:r>
      <w:r>
        <w:rPr>
          <w:rFonts w:ascii="黑体" w:eastAsia="黑体" w:hAnsi="黑体" w:cs="黑体" w:hint="eastAsia"/>
          <w:szCs w:val="32"/>
        </w:rPr>
        <w:t>年普通专升本《建筑</w:t>
      </w:r>
      <w:r>
        <w:rPr>
          <w:rFonts w:ascii="黑体" w:eastAsia="黑体" w:hAnsi="黑体" w:cs="黑体" w:hint="eastAsia"/>
          <w:szCs w:val="32"/>
        </w:rPr>
        <w:t>材料</w:t>
      </w:r>
      <w:r>
        <w:rPr>
          <w:rFonts w:ascii="黑体" w:eastAsia="黑体" w:hAnsi="黑体" w:cs="黑体" w:hint="eastAsia"/>
          <w:szCs w:val="32"/>
        </w:rPr>
        <w:t>》考试大纲</w:t>
      </w:r>
    </w:p>
    <w:p w:rsidR="00387F7E" w:rsidRDefault="00387F7E">
      <w:pPr>
        <w:spacing w:line="480" w:lineRule="exact"/>
        <w:rPr>
          <w:rFonts w:ascii="方正小标宋简体" w:eastAsia="方正小标宋简体" w:hAnsi="仿宋"/>
          <w:color w:val="000000"/>
          <w:kern w:val="0"/>
          <w:sz w:val="44"/>
          <w:szCs w:val="44"/>
        </w:rPr>
      </w:pPr>
    </w:p>
    <w:p w:rsidR="00387F7E" w:rsidRDefault="00B4726D">
      <w:pPr>
        <w:widowControl/>
        <w:spacing w:line="520" w:lineRule="exact"/>
        <w:ind w:firstLineChars="200" w:firstLine="640"/>
        <w:jc w:val="both"/>
        <w:rPr>
          <w:rFonts w:ascii="仿宋" w:eastAsia="仿宋" w:hAnsi="仿宋"/>
          <w:color w:val="000000"/>
          <w:kern w:val="0"/>
          <w:sz w:val="32"/>
          <w:lang w:val="zh-CN"/>
        </w:rPr>
      </w:pPr>
      <w:proofErr w:type="gramStart"/>
      <w:r>
        <w:rPr>
          <w:rFonts w:ascii="仿宋" w:eastAsia="仿宋" w:hAnsi="仿宋" w:hint="eastAsia"/>
          <w:color w:val="000000"/>
          <w:kern w:val="0"/>
          <w:sz w:val="32"/>
          <w:lang w:val="zh-CN"/>
        </w:rPr>
        <w:t>本考试</w:t>
      </w:r>
      <w:proofErr w:type="gramEnd"/>
      <w:r>
        <w:rPr>
          <w:rFonts w:ascii="仿宋" w:eastAsia="仿宋" w:hAnsi="仿宋" w:hint="eastAsia"/>
          <w:color w:val="000000"/>
          <w:kern w:val="0"/>
          <w:sz w:val="32"/>
          <w:lang w:val="zh-CN"/>
        </w:rPr>
        <w:t>的目的是选拔部分高职高专毕业生升入普通本科高校继续进行相关专业本科阶段学习。本课程系统介绍常用建筑材料的性能、应用及检测方法，是土木工程专业的重要专业必修课。通过本课程的学习，使学生掌握常见建筑材料的物理力学性质、使用范围和选用原则，具备常用材料性能测试与质量评定的基本能力，了解材料来源与生产工艺，为今后从事工程施工、质量管理及相关专业学习奠定必要的材料学基础。</w:t>
      </w:r>
    </w:p>
    <w:p w:rsidR="00387F7E" w:rsidRDefault="00B4726D">
      <w:pPr>
        <w:autoSpaceDE w:val="0"/>
        <w:autoSpaceDN w:val="0"/>
        <w:adjustRightInd w:val="0"/>
        <w:spacing w:line="480" w:lineRule="exact"/>
        <w:jc w:val="left"/>
        <w:rPr>
          <w:rFonts w:ascii="黑体" w:eastAsia="黑体" w:hAnsi="黑体"/>
          <w:color w:val="000000"/>
          <w:sz w:val="32"/>
        </w:rPr>
      </w:pPr>
      <w:r>
        <w:rPr>
          <w:rFonts w:ascii="黑体" w:eastAsia="黑体" w:hAnsi="黑体" w:hint="eastAsia"/>
          <w:color w:val="000000"/>
          <w:sz w:val="32"/>
        </w:rPr>
        <w:t>一、考试科目名称：</w:t>
      </w:r>
      <w:r>
        <w:rPr>
          <w:rFonts w:ascii="仿宋" w:eastAsia="仿宋" w:hAnsi="仿宋" w:hint="eastAsia"/>
          <w:color w:val="000000"/>
          <w:kern w:val="0"/>
          <w:sz w:val="32"/>
          <w:lang w:val="zh-CN"/>
        </w:rPr>
        <w:t>《建筑</w:t>
      </w:r>
      <w:r>
        <w:rPr>
          <w:rFonts w:ascii="仿宋" w:eastAsia="仿宋" w:hAnsi="仿宋" w:hint="eastAsia"/>
          <w:color w:val="000000"/>
          <w:kern w:val="0"/>
          <w:sz w:val="32"/>
        </w:rPr>
        <w:t>材料</w:t>
      </w:r>
      <w:r>
        <w:rPr>
          <w:rFonts w:ascii="仿宋" w:eastAsia="仿宋" w:hAnsi="仿宋" w:hint="eastAsia"/>
          <w:color w:val="000000"/>
          <w:kern w:val="0"/>
          <w:sz w:val="32"/>
          <w:lang w:val="zh-CN"/>
        </w:rPr>
        <w:t>》</w:t>
      </w:r>
    </w:p>
    <w:p w:rsidR="00387F7E" w:rsidRDefault="00B4726D">
      <w:pPr>
        <w:autoSpaceDE w:val="0"/>
        <w:autoSpaceDN w:val="0"/>
        <w:adjustRightInd w:val="0"/>
        <w:spacing w:line="480" w:lineRule="exact"/>
        <w:jc w:val="left"/>
        <w:rPr>
          <w:rFonts w:ascii="黑体" w:eastAsia="黑体" w:hAnsi="黑体"/>
          <w:color w:val="000000"/>
          <w:sz w:val="32"/>
        </w:rPr>
      </w:pPr>
      <w:r>
        <w:rPr>
          <w:rFonts w:ascii="黑体" w:eastAsia="黑体" w:hAnsi="黑体" w:hint="eastAsia"/>
          <w:color w:val="000000"/>
          <w:sz w:val="32"/>
        </w:rPr>
        <w:t>二、考试方式：</w:t>
      </w:r>
      <w:r>
        <w:rPr>
          <w:rFonts w:ascii="仿宋" w:eastAsia="仿宋" w:hAnsi="仿宋" w:hint="eastAsia"/>
          <w:color w:val="000000"/>
          <w:kern w:val="0"/>
          <w:sz w:val="32"/>
          <w:lang w:val="zh-CN"/>
        </w:rPr>
        <w:t>笔试、闭卷</w:t>
      </w:r>
    </w:p>
    <w:p w:rsidR="00387F7E" w:rsidRDefault="00B4726D">
      <w:pPr>
        <w:autoSpaceDE w:val="0"/>
        <w:autoSpaceDN w:val="0"/>
        <w:adjustRightInd w:val="0"/>
        <w:spacing w:line="480" w:lineRule="exact"/>
        <w:jc w:val="left"/>
        <w:rPr>
          <w:rFonts w:ascii="仿宋" w:eastAsia="仿宋" w:hAnsi="仿宋"/>
          <w:color w:val="000000"/>
          <w:kern w:val="0"/>
          <w:sz w:val="32"/>
          <w:lang w:val="zh-CN"/>
        </w:rPr>
      </w:pPr>
      <w:r>
        <w:rPr>
          <w:rFonts w:ascii="黑体" w:eastAsia="黑体" w:hAnsi="黑体" w:hint="eastAsia"/>
          <w:color w:val="000000"/>
          <w:sz w:val="32"/>
        </w:rPr>
        <w:t>三</w:t>
      </w:r>
      <w:r>
        <w:rPr>
          <w:rFonts w:ascii="黑体" w:eastAsia="黑体" w:hAnsi="黑体" w:hint="eastAsia"/>
          <w:color w:val="000000"/>
          <w:sz w:val="32"/>
        </w:rPr>
        <w:t>、试卷结构：</w:t>
      </w:r>
      <w:r>
        <w:rPr>
          <w:rFonts w:ascii="仿宋" w:eastAsia="仿宋" w:hAnsi="仿宋" w:hint="eastAsia"/>
          <w:color w:val="000000"/>
          <w:kern w:val="0"/>
          <w:sz w:val="32"/>
          <w:lang w:val="zh-CN"/>
        </w:rPr>
        <w:t>总分</w:t>
      </w:r>
      <w:r>
        <w:rPr>
          <w:rFonts w:ascii="仿宋" w:eastAsia="仿宋" w:hAnsi="仿宋" w:hint="eastAsia"/>
          <w:color w:val="000000"/>
          <w:kern w:val="0"/>
          <w:sz w:val="32"/>
          <w:lang w:val="zh-CN"/>
        </w:rPr>
        <w:t>1</w:t>
      </w:r>
      <w:r w:rsidR="00495F5C">
        <w:rPr>
          <w:rFonts w:ascii="仿宋" w:eastAsia="仿宋" w:hAnsi="仿宋" w:hint="eastAsia"/>
          <w:color w:val="000000"/>
          <w:kern w:val="0"/>
          <w:sz w:val="32"/>
          <w:lang w:val="zh-CN"/>
        </w:rPr>
        <w:t>5</w:t>
      </w:r>
      <w:r>
        <w:rPr>
          <w:rFonts w:ascii="仿宋" w:eastAsia="仿宋" w:hAnsi="仿宋" w:hint="eastAsia"/>
          <w:color w:val="000000"/>
          <w:kern w:val="0"/>
          <w:sz w:val="32"/>
          <w:lang w:val="zh-CN"/>
        </w:rPr>
        <w:t>0</w:t>
      </w:r>
      <w:r>
        <w:rPr>
          <w:rFonts w:ascii="仿宋" w:eastAsia="仿宋" w:hAnsi="仿宋" w:hint="eastAsia"/>
          <w:color w:val="000000"/>
          <w:kern w:val="0"/>
          <w:sz w:val="32"/>
          <w:lang w:val="zh-CN"/>
        </w:rPr>
        <w:t>分</w:t>
      </w:r>
    </w:p>
    <w:p w:rsidR="00387F7E" w:rsidRDefault="00B4726D">
      <w:pPr>
        <w:autoSpaceDE w:val="0"/>
        <w:autoSpaceDN w:val="0"/>
        <w:adjustRightInd w:val="0"/>
        <w:spacing w:line="480" w:lineRule="exact"/>
        <w:jc w:val="both"/>
        <w:rPr>
          <w:rFonts w:ascii="仿宋" w:eastAsia="仿宋" w:hAnsi="仿宋"/>
          <w:color w:val="000000"/>
          <w:kern w:val="0"/>
          <w:sz w:val="32"/>
          <w:lang w:val="zh-CN"/>
        </w:rPr>
      </w:pPr>
      <w:r>
        <w:rPr>
          <w:rFonts w:ascii="黑体" w:eastAsia="黑体" w:hAnsi="黑体" w:cs="黑体" w:hint="eastAsia"/>
          <w:spacing w:val="-9"/>
          <w:sz w:val="31"/>
          <w:szCs w:val="31"/>
        </w:rPr>
        <w:t>四、</w:t>
      </w:r>
      <w:r>
        <w:rPr>
          <w:rFonts w:ascii="黑体" w:eastAsia="黑体" w:hAnsi="黑体" w:cs="黑体" w:hint="eastAsia"/>
          <w:spacing w:val="-9"/>
          <w:sz w:val="31"/>
          <w:szCs w:val="31"/>
        </w:rPr>
        <w:t>考试内容</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通过本考试，旨在考核学生是否达到以下要求：</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掌握常见建筑材料的分类、基本性质、技术标准与选用原则。</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理解各类材料（如胶凝材料、混凝土、砂浆、钢材等）的性能特点、影响因素及其与工程应用的关系。</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3.</w:t>
      </w:r>
      <w:r>
        <w:rPr>
          <w:rFonts w:ascii="仿宋" w:eastAsia="仿宋" w:hAnsi="仿宋" w:hint="eastAsia"/>
          <w:color w:val="000000"/>
          <w:kern w:val="0"/>
          <w:sz w:val="32"/>
          <w:lang w:val="zh-CN"/>
        </w:rPr>
        <w:t>具备根据工程条件和材料性能进行合理选材、验收及质量评定的初步能力。</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4.</w:t>
      </w:r>
      <w:r>
        <w:rPr>
          <w:rFonts w:ascii="仿宋" w:eastAsia="仿宋" w:hAnsi="仿宋" w:hint="eastAsia"/>
          <w:color w:val="000000"/>
          <w:kern w:val="0"/>
          <w:sz w:val="32"/>
          <w:lang w:val="zh-CN"/>
        </w:rPr>
        <w:t>了解材料性能测试的基本方法、材料发展动态及新型建筑材料的特性与应用。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p>
    <w:p w:rsidR="00387F7E" w:rsidRDefault="00387F7E">
      <w:pPr>
        <w:autoSpaceDE w:val="0"/>
        <w:autoSpaceDN w:val="0"/>
        <w:adjustRightInd w:val="0"/>
        <w:spacing w:line="480" w:lineRule="exact"/>
        <w:ind w:firstLineChars="200" w:firstLine="640"/>
        <w:jc w:val="left"/>
        <w:rPr>
          <w:rFonts w:ascii="仿宋" w:eastAsia="仿宋" w:hAnsi="仿宋"/>
          <w:color w:val="000000"/>
          <w:kern w:val="0"/>
          <w:sz w:val="32"/>
          <w:lang w:val="zh-CN"/>
        </w:rPr>
      </w:pPr>
    </w:p>
    <w:p w:rsidR="00387F7E" w:rsidRDefault="00387F7E">
      <w:pPr>
        <w:autoSpaceDE w:val="0"/>
        <w:autoSpaceDN w:val="0"/>
        <w:adjustRightInd w:val="0"/>
        <w:spacing w:line="480" w:lineRule="exact"/>
        <w:ind w:firstLineChars="200" w:firstLine="640"/>
        <w:jc w:val="left"/>
        <w:rPr>
          <w:rFonts w:ascii="仿宋" w:eastAsia="仿宋" w:hAnsi="仿宋"/>
          <w:color w:val="000000"/>
          <w:kern w:val="0"/>
          <w:sz w:val="32"/>
          <w:lang w:val="zh-CN"/>
        </w:rPr>
      </w:pPr>
    </w:p>
    <w:p w:rsidR="00387F7E" w:rsidRDefault="00387F7E">
      <w:pPr>
        <w:autoSpaceDE w:val="0"/>
        <w:autoSpaceDN w:val="0"/>
        <w:adjustRightInd w:val="0"/>
        <w:spacing w:line="480" w:lineRule="exact"/>
        <w:ind w:firstLineChars="200" w:firstLine="640"/>
        <w:jc w:val="left"/>
        <w:rPr>
          <w:rFonts w:ascii="仿宋" w:eastAsia="仿宋" w:hAnsi="仿宋"/>
          <w:color w:val="000000"/>
          <w:kern w:val="0"/>
          <w:sz w:val="32"/>
          <w:lang w:val="zh-CN"/>
        </w:rPr>
      </w:pP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lastRenderedPageBreak/>
        <w:t>考试内容与范围</w:t>
      </w: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t>第一部分：建筑材料基本知识</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建筑材料的定义、分类及其在建筑工程中的地位与作用。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建筑材料的技术标准。</w:t>
      </w:r>
      <w:bookmarkStart w:id="0" w:name="_GoBack"/>
      <w:bookmarkEnd w:id="0"/>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3.</w:t>
      </w:r>
      <w:r>
        <w:rPr>
          <w:rFonts w:ascii="仿宋" w:eastAsia="仿宋" w:hAnsi="仿宋" w:hint="eastAsia"/>
          <w:color w:val="000000"/>
          <w:kern w:val="0"/>
          <w:sz w:val="32"/>
          <w:lang w:val="zh-CN"/>
        </w:rPr>
        <w:t>材料的物理性质（密度、孔隙率、吸水率、导热性等）。</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4.</w:t>
      </w:r>
      <w:r>
        <w:rPr>
          <w:rFonts w:ascii="仿宋" w:eastAsia="仿宋" w:hAnsi="仿宋" w:hint="eastAsia"/>
          <w:color w:val="000000"/>
          <w:kern w:val="0"/>
          <w:sz w:val="32"/>
          <w:lang w:val="zh-CN"/>
        </w:rPr>
        <w:t>材料的力学性质（强度、弹性与塑性、耐久性等）。</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5.</w:t>
      </w:r>
      <w:r>
        <w:rPr>
          <w:rFonts w:ascii="仿宋" w:eastAsia="仿宋" w:hAnsi="仿宋" w:hint="eastAsia"/>
          <w:color w:val="000000"/>
          <w:kern w:val="0"/>
          <w:sz w:val="32"/>
          <w:lang w:val="zh-CN"/>
        </w:rPr>
        <w:t>材料的耐久性与装饰性基本概念。</w:t>
      </w: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t>第二部分：无机胶凝材料</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气硬性胶凝材料：建筑石灰、建筑石膏、水玻璃的生产、硬化、性质及应用。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水硬性胶凝材料（水泥）：</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硅酸盐水泥的矿物组成、水化与凝结硬化、主要技术性质（细度、凝结时间、体积安定性、强度与等级）。</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掺混合材料硅酸盐水泥的种类、特性及应用。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水泥的验收、储存与保管。</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其他品种水泥（如快硬水泥、膨胀水泥等）的特性简介。</w:t>
      </w: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t>第三部分：水泥混凝土与建筑砂浆</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普通混凝土：</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组成材料（水泥、骨料、水、外加剂）的技术要求及其对混凝土性能的影响。</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混凝土拌合物的和易性及其测定与调整。</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硬化混凝土的强度（立方体抗压强度、强度等级）、变形性能及耐久性。</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混凝土外加剂的种类与作用。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普通混凝土初步配合比设计的基本原理与方法（体积法、质量法）。</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混凝土质量控制的基本概念。</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lastRenderedPageBreak/>
        <w:t xml:space="preserve"> </w:t>
      </w:r>
      <w:r>
        <w:rPr>
          <w:rFonts w:ascii="仿宋" w:eastAsia="仿宋" w:hAnsi="仿宋" w:hint="eastAsia"/>
          <w:color w:val="000000"/>
          <w:kern w:val="0"/>
          <w:sz w:val="32"/>
          <w:lang w:val="zh-CN"/>
        </w:rPr>
        <w:t>特殊性能混凝土（如轻混凝土、防水混凝土等）简介。</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建筑砂浆：</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砌筑砂浆的组成材料、技术性质（流动性、保水性、强度）。</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砌筑砂浆的配合比设计。</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抹面砂浆的功能与特点。</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预拌砂浆的概念。</w:t>
      </w: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t>第四部分：墙</w:t>
      </w:r>
      <w:proofErr w:type="gramStart"/>
      <w:r>
        <w:rPr>
          <w:rFonts w:ascii="仿宋" w:eastAsia="仿宋" w:hAnsi="仿宋" w:hint="eastAsia"/>
          <w:b/>
          <w:bCs/>
          <w:color w:val="000000"/>
          <w:kern w:val="0"/>
          <w:sz w:val="32"/>
          <w:lang w:val="zh-CN"/>
        </w:rPr>
        <w:t>体材</w:t>
      </w:r>
      <w:proofErr w:type="gramEnd"/>
      <w:r>
        <w:rPr>
          <w:rFonts w:ascii="仿宋" w:eastAsia="仿宋" w:hAnsi="仿宋" w:hint="eastAsia"/>
          <w:b/>
          <w:bCs/>
          <w:color w:val="000000"/>
          <w:kern w:val="0"/>
          <w:sz w:val="32"/>
          <w:lang w:val="zh-CN"/>
        </w:rPr>
        <w:t>料与屋面材料</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砌墙砖（烧结砖、非烧结砖）的种类、主要性能与应用。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建筑砌块（混凝土砌块、加气混凝土砌块）的种类、特性与应用。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3.</w:t>
      </w:r>
      <w:r>
        <w:rPr>
          <w:rFonts w:ascii="仿宋" w:eastAsia="仿宋" w:hAnsi="仿宋" w:hint="eastAsia"/>
          <w:color w:val="000000"/>
          <w:kern w:val="0"/>
          <w:sz w:val="32"/>
          <w:lang w:val="zh-CN"/>
        </w:rPr>
        <w:t>新型墙</w:t>
      </w:r>
      <w:proofErr w:type="gramStart"/>
      <w:r>
        <w:rPr>
          <w:rFonts w:ascii="仿宋" w:eastAsia="仿宋" w:hAnsi="仿宋" w:hint="eastAsia"/>
          <w:color w:val="000000"/>
          <w:kern w:val="0"/>
          <w:sz w:val="32"/>
          <w:lang w:val="zh-CN"/>
        </w:rPr>
        <w:t>体材</w:t>
      </w:r>
      <w:proofErr w:type="gramEnd"/>
      <w:r>
        <w:rPr>
          <w:rFonts w:ascii="仿宋" w:eastAsia="仿宋" w:hAnsi="仿宋" w:hint="eastAsia"/>
          <w:color w:val="000000"/>
          <w:kern w:val="0"/>
          <w:sz w:val="32"/>
          <w:lang w:val="zh-CN"/>
        </w:rPr>
        <w:t>料的发展趋势。</w:t>
      </w: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t>第五部分：建筑钢材</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钢材的分类、冶炼加工对性能的影响。</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钢材的主要技术性能（拉伸性能、冷弯性能、冲击韧性、疲劳性能）。</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3.</w:t>
      </w:r>
      <w:r>
        <w:rPr>
          <w:rFonts w:ascii="仿宋" w:eastAsia="仿宋" w:hAnsi="仿宋" w:hint="eastAsia"/>
          <w:color w:val="000000"/>
          <w:kern w:val="0"/>
          <w:sz w:val="32"/>
          <w:lang w:val="zh-CN"/>
        </w:rPr>
        <w:t>建筑工程常用钢材（钢结构用钢、钢筋混凝土用钢）的品种、牌号及应用。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4.</w:t>
      </w:r>
      <w:r>
        <w:rPr>
          <w:rFonts w:ascii="仿宋" w:eastAsia="仿宋" w:hAnsi="仿宋" w:hint="eastAsia"/>
          <w:color w:val="000000"/>
          <w:kern w:val="0"/>
          <w:sz w:val="32"/>
          <w:lang w:val="zh-CN"/>
        </w:rPr>
        <w:t>钢材的防锈与防火措施。</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5.</w:t>
      </w:r>
      <w:r>
        <w:rPr>
          <w:rFonts w:ascii="仿宋" w:eastAsia="仿宋" w:hAnsi="仿宋" w:hint="eastAsia"/>
          <w:color w:val="000000"/>
          <w:kern w:val="0"/>
          <w:sz w:val="32"/>
          <w:lang w:val="zh-CN"/>
        </w:rPr>
        <w:t>钢材的验收与储运基本要求。</w:t>
      </w:r>
    </w:p>
    <w:p w:rsidR="00387F7E" w:rsidRDefault="00B4726D">
      <w:pPr>
        <w:autoSpaceDE w:val="0"/>
        <w:autoSpaceDN w:val="0"/>
        <w:adjustRightInd w:val="0"/>
        <w:spacing w:line="480" w:lineRule="exact"/>
        <w:jc w:val="left"/>
        <w:rPr>
          <w:rFonts w:ascii="仿宋" w:eastAsia="仿宋" w:hAnsi="仿宋"/>
          <w:b/>
          <w:bCs/>
          <w:color w:val="000000"/>
          <w:kern w:val="0"/>
          <w:sz w:val="32"/>
          <w:lang w:val="zh-CN"/>
        </w:rPr>
      </w:pPr>
      <w:r>
        <w:rPr>
          <w:rFonts w:ascii="仿宋" w:eastAsia="仿宋" w:hAnsi="仿宋" w:hint="eastAsia"/>
          <w:b/>
          <w:bCs/>
          <w:color w:val="000000"/>
          <w:kern w:val="0"/>
          <w:sz w:val="32"/>
          <w:lang w:val="zh-CN"/>
        </w:rPr>
        <w:t>第六部分：其他工程材料</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1.</w:t>
      </w:r>
      <w:r>
        <w:rPr>
          <w:rFonts w:ascii="仿宋" w:eastAsia="仿宋" w:hAnsi="仿宋" w:hint="eastAsia"/>
          <w:color w:val="000000"/>
          <w:kern w:val="0"/>
          <w:sz w:val="32"/>
          <w:lang w:val="zh-CN"/>
        </w:rPr>
        <w:t>木材：主要物理力学性质，常用木材制品，木材的防腐与保管。</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2.</w:t>
      </w:r>
      <w:r>
        <w:rPr>
          <w:rFonts w:ascii="仿宋" w:eastAsia="仿宋" w:hAnsi="仿宋" w:hint="eastAsia"/>
          <w:color w:val="000000"/>
          <w:kern w:val="0"/>
          <w:sz w:val="32"/>
          <w:lang w:val="zh-CN"/>
        </w:rPr>
        <w:t>防水材料：</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石油沥青的组成、主要技术性质及评价指标。</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防水卷材（传统沥青卷材、高聚物改性沥青卷材、合成高分子卷材）的种类与特性。</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 xml:space="preserve"> </w:t>
      </w:r>
      <w:r>
        <w:rPr>
          <w:rFonts w:ascii="仿宋" w:eastAsia="仿宋" w:hAnsi="仿宋" w:hint="eastAsia"/>
          <w:color w:val="000000"/>
          <w:kern w:val="0"/>
          <w:sz w:val="32"/>
          <w:lang w:val="zh-CN"/>
        </w:rPr>
        <w:t>防水涂料与建筑密封材料的分类与应用。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lastRenderedPageBreak/>
        <w:t>3.</w:t>
      </w:r>
      <w:r>
        <w:rPr>
          <w:rFonts w:ascii="仿宋" w:eastAsia="仿宋" w:hAnsi="仿宋" w:hint="eastAsia"/>
          <w:color w:val="000000"/>
          <w:kern w:val="0"/>
          <w:sz w:val="32"/>
          <w:lang w:val="zh-CN"/>
        </w:rPr>
        <w:t>合成高分子材料（了解）：建筑塑料、涂料、胶粘剂的组成、特性及应用。</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lang w:val="zh-CN"/>
        </w:rPr>
        <w:t>4.</w:t>
      </w:r>
      <w:r>
        <w:rPr>
          <w:rFonts w:ascii="仿宋" w:eastAsia="仿宋" w:hAnsi="仿宋" w:hint="eastAsia"/>
          <w:color w:val="000000"/>
          <w:kern w:val="0"/>
          <w:sz w:val="32"/>
          <w:lang w:val="zh-CN"/>
        </w:rPr>
        <w:t>建筑功能材料（了解）：保温隔热材料、吸声隔声材料的类型与基本性能，常用建筑装饰材料。</w:t>
      </w:r>
    </w:p>
    <w:p w:rsidR="00387F7E" w:rsidRDefault="00B4726D">
      <w:pPr>
        <w:autoSpaceDE w:val="0"/>
        <w:autoSpaceDN w:val="0"/>
        <w:adjustRightInd w:val="0"/>
        <w:spacing w:line="480" w:lineRule="exact"/>
        <w:jc w:val="both"/>
        <w:rPr>
          <w:rFonts w:ascii="黑体" w:eastAsia="黑体" w:hAnsi="黑体" w:cs="黑体"/>
          <w:spacing w:val="-9"/>
          <w:sz w:val="31"/>
          <w:szCs w:val="31"/>
          <w:lang w:val="zh-CN"/>
        </w:rPr>
      </w:pPr>
      <w:r>
        <w:rPr>
          <w:rFonts w:ascii="黑体" w:eastAsia="黑体" w:hAnsi="黑体" w:cs="黑体" w:hint="eastAsia"/>
          <w:spacing w:val="-9"/>
          <w:sz w:val="31"/>
          <w:szCs w:val="31"/>
        </w:rPr>
        <w:t>五</w:t>
      </w:r>
      <w:r>
        <w:rPr>
          <w:rFonts w:ascii="黑体" w:eastAsia="黑体" w:hAnsi="黑体" w:cs="黑体" w:hint="eastAsia"/>
          <w:spacing w:val="-9"/>
          <w:sz w:val="31"/>
          <w:szCs w:val="31"/>
          <w:lang w:val="zh-CN"/>
        </w:rPr>
        <w:t>、</w:t>
      </w:r>
      <w:r>
        <w:rPr>
          <w:rFonts w:ascii="黑体" w:eastAsia="黑体" w:hAnsi="黑体" w:cs="黑体" w:hint="eastAsia"/>
          <w:spacing w:val="-9"/>
          <w:sz w:val="31"/>
          <w:szCs w:val="31"/>
          <w:lang w:val="zh-CN"/>
        </w:rPr>
        <w:t xml:space="preserve"> </w:t>
      </w:r>
      <w:r>
        <w:rPr>
          <w:rFonts w:ascii="黑体" w:eastAsia="黑体" w:hAnsi="黑体" w:cs="黑体" w:hint="eastAsia"/>
          <w:spacing w:val="-9"/>
          <w:sz w:val="31"/>
          <w:szCs w:val="31"/>
          <w:lang w:val="zh-CN"/>
        </w:rPr>
        <w:t>参考书目</w:t>
      </w:r>
    </w:p>
    <w:p w:rsidR="00387F7E" w:rsidRDefault="00B4726D">
      <w:pPr>
        <w:autoSpaceDE w:val="0"/>
        <w:autoSpaceDN w:val="0"/>
        <w:adjustRightInd w:val="0"/>
        <w:spacing w:line="480" w:lineRule="exact"/>
        <w:ind w:firstLineChars="200" w:firstLine="640"/>
        <w:jc w:val="left"/>
        <w:rPr>
          <w:rFonts w:ascii="仿宋" w:eastAsia="仿宋" w:hAnsi="仿宋"/>
          <w:color w:val="000000"/>
          <w:kern w:val="0"/>
          <w:sz w:val="32"/>
          <w:lang w:val="zh-CN"/>
        </w:rPr>
      </w:pPr>
      <w:r>
        <w:rPr>
          <w:rFonts w:ascii="仿宋" w:eastAsia="仿宋" w:hAnsi="仿宋" w:hint="eastAsia"/>
          <w:color w:val="000000"/>
          <w:kern w:val="0"/>
          <w:sz w:val="32"/>
        </w:rPr>
        <w:t>1</w:t>
      </w:r>
      <w:r>
        <w:rPr>
          <w:rFonts w:ascii="仿宋" w:eastAsia="仿宋" w:hAnsi="仿宋" w:hint="eastAsia"/>
          <w:color w:val="000000"/>
          <w:kern w:val="0"/>
          <w:sz w:val="32"/>
        </w:rPr>
        <w:t>、</w:t>
      </w:r>
      <w:r>
        <w:rPr>
          <w:rFonts w:ascii="仿宋" w:eastAsia="仿宋" w:hAnsi="仿宋" w:hint="eastAsia"/>
          <w:color w:val="000000"/>
          <w:kern w:val="0"/>
          <w:sz w:val="32"/>
          <w:lang w:val="zh-CN"/>
        </w:rPr>
        <w:t>建筑材料，苏建斌主编建筑材料（第二版）北京，中国建筑工业出版社，</w:t>
      </w:r>
      <w:r>
        <w:rPr>
          <w:rFonts w:ascii="仿宋" w:eastAsia="仿宋" w:hAnsi="仿宋" w:hint="eastAsia"/>
          <w:color w:val="000000"/>
          <w:kern w:val="0"/>
          <w:sz w:val="32"/>
          <w:lang w:val="zh-CN"/>
        </w:rPr>
        <w:t>2024</w:t>
      </w:r>
      <w:r>
        <w:rPr>
          <w:rFonts w:ascii="仿宋" w:eastAsia="仿宋" w:hAnsi="仿宋" w:hint="eastAsia"/>
          <w:color w:val="000000"/>
          <w:kern w:val="0"/>
          <w:sz w:val="32"/>
          <w:lang w:val="zh-CN"/>
        </w:rPr>
        <w:t>，</w:t>
      </w:r>
      <w:r>
        <w:rPr>
          <w:rFonts w:ascii="仿宋" w:eastAsia="仿宋" w:hAnsi="仿宋" w:hint="eastAsia"/>
          <w:color w:val="000000"/>
          <w:kern w:val="0"/>
          <w:sz w:val="32"/>
          <w:lang w:val="zh-CN"/>
        </w:rPr>
        <w:t>ISBN:9787112299584</w:t>
      </w:r>
    </w:p>
    <w:sectPr w:rsidR="00387F7E" w:rsidSect="00387F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26D" w:rsidRDefault="00B4726D">
      <w:pPr>
        <w:spacing w:line="240" w:lineRule="auto"/>
      </w:pPr>
      <w:r>
        <w:separator/>
      </w:r>
    </w:p>
  </w:endnote>
  <w:endnote w:type="continuationSeparator" w:id="0">
    <w:p w:rsidR="00B4726D" w:rsidRDefault="00B4726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26D" w:rsidRDefault="00B4726D">
      <w:pPr>
        <w:spacing w:line="240" w:lineRule="auto"/>
      </w:pPr>
      <w:r>
        <w:separator/>
      </w:r>
    </w:p>
  </w:footnote>
  <w:footnote w:type="continuationSeparator" w:id="0">
    <w:p w:rsidR="00B4726D" w:rsidRDefault="00B4726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BA971BB"/>
    <w:rsid w:val="00307598"/>
    <w:rsid w:val="00387F7E"/>
    <w:rsid w:val="00495F5C"/>
    <w:rsid w:val="00B4726D"/>
    <w:rsid w:val="00DA564B"/>
    <w:rsid w:val="00E6171E"/>
    <w:rsid w:val="03B4349C"/>
    <w:rsid w:val="262F52A5"/>
    <w:rsid w:val="59335165"/>
    <w:rsid w:val="61E9417B"/>
    <w:rsid w:val="7BA971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F7E"/>
    <w:pPr>
      <w:widowControl w:val="0"/>
      <w:spacing w:line="720" w:lineRule="exact"/>
      <w:jc w:val="center"/>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387F7E"/>
    <w:pPr>
      <w:outlineLvl w:val="0"/>
    </w:pPr>
    <w:rPr>
      <w:b/>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刘杰</cp:lastModifiedBy>
  <cp:revision>4</cp:revision>
  <dcterms:created xsi:type="dcterms:W3CDTF">2021-04-26T04:53:00Z</dcterms:created>
  <dcterms:modified xsi:type="dcterms:W3CDTF">2026-01-29T02:14:00Z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1BE131C9D39947E69971674716792D5C_13</vt:lpwstr>
  </property>
  <property fmtid="{D5CDD505-2E9C-101B-9397-08002B2CF9AE}" pid="4" name="KSOTemplateDocerSaveRecord">
    <vt:lpwstr>eyJoZGlkIjoiMmFjMTllMjUzNTAxNzdmZDg2MDNhMDhlYzYyNDI1ZWEiLCJ1c2VySWQiOiIxMjQ1MDYyMzU0In0=</vt:lpwstr>
  </property>
</Properties>
</file>